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87" w:rsidRPr="0024360F" w:rsidRDefault="00963D87" w:rsidP="00963D87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963D87" w:rsidRPr="0024360F" w:rsidRDefault="00963D87" w:rsidP="00963D87">
      <w:pPr>
        <w:pStyle w:val="ListParagraph"/>
        <w:tabs>
          <w:tab w:val="left" w:pos="1260"/>
        </w:tabs>
        <w:ind w:left="680"/>
        <w:jc w:val="both"/>
        <w:rPr>
          <w:rFonts w:ascii="Tahoma" w:hAnsi="Tahoma" w:cs="Tahoma"/>
          <w:sz w:val="20"/>
          <w:szCs w:val="20"/>
        </w:rPr>
      </w:pPr>
      <w:proofErr w:type="gramStart"/>
      <w:r w:rsidRPr="0024360F">
        <w:rPr>
          <w:rFonts w:ascii="Tahoma" w:hAnsi="Tahoma" w:cs="Tahoma"/>
          <w:sz w:val="20"/>
          <w:szCs w:val="20"/>
        </w:rPr>
        <w:t xml:space="preserve">To lay down a procedure for Operation and Cleaning </w:t>
      </w:r>
      <w:r>
        <w:rPr>
          <w:rFonts w:ascii="Tahoma" w:hAnsi="Tahoma" w:cs="Tahoma"/>
          <w:sz w:val="20"/>
          <w:szCs w:val="20"/>
        </w:rPr>
        <w:t xml:space="preserve">of </w:t>
      </w:r>
      <w:r w:rsidRPr="0024360F">
        <w:rPr>
          <w:rFonts w:ascii="Tahoma" w:hAnsi="Tahoma" w:cs="Tahoma"/>
          <w:sz w:val="20"/>
          <w:szCs w:val="20"/>
        </w:rPr>
        <w:t>Compression Machine.</w:t>
      </w:r>
      <w:proofErr w:type="gramEnd"/>
      <w:r w:rsidRPr="0024360F">
        <w:rPr>
          <w:rFonts w:ascii="Tahoma" w:hAnsi="Tahoma" w:cs="Tahoma"/>
          <w:sz w:val="20"/>
          <w:szCs w:val="20"/>
        </w:rPr>
        <w:t xml:space="preserve">  </w:t>
      </w:r>
    </w:p>
    <w:p w:rsidR="00963D87" w:rsidRPr="0024360F" w:rsidRDefault="00963D87" w:rsidP="00963D87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Scope</w:t>
      </w:r>
    </w:p>
    <w:p w:rsidR="00963D87" w:rsidRPr="0024360F" w:rsidRDefault="00963D87" w:rsidP="00963D8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This SOP is applicable to </w:t>
      </w:r>
      <w:r>
        <w:rPr>
          <w:rFonts w:ascii="Tahoma" w:hAnsi="Tahoma" w:cs="Tahoma"/>
          <w:sz w:val="20"/>
          <w:szCs w:val="20"/>
        </w:rPr>
        <w:t>Compression Machine</w:t>
      </w:r>
      <w:r w:rsidRPr="0024360F">
        <w:rPr>
          <w:rFonts w:ascii="Tahoma" w:hAnsi="Tahoma" w:cs="Tahoma"/>
          <w:sz w:val="20"/>
          <w:szCs w:val="20"/>
        </w:rPr>
        <w:t xml:space="preserve"> installed in the production areas of Alkem Laboratories</w:t>
      </w:r>
      <w:r>
        <w:rPr>
          <w:rFonts w:ascii="Tahoma" w:hAnsi="Tahoma" w:cs="Tahoma"/>
          <w:sz w:val="20"/>
          <w:szCs w:val="20"/>
        </w:rPr>
        <w:t xml:space="preserve"> Ltd.,</w:t>
      </w:r>
      <w:r w:rsidRPr="0024360F">
        <w:rPr>
          <w:rFonts w:ascii="Tahoma" w:hAnsi="Tahoma" w:cs="Tahoma"/>
          <w:sz w:val="20"/>
          <w:szCs w:val="20"/>
        </w:rPr>
        <w:t xml:space="preserve"> Unit-II</w:t>
      </w:r>
      <w:r>
        <w:rPr>
          <w:rFonts w:ascii="Tahoma" w:hAnsi="Tahoma" w:cs="Tahoma"/>
          <w:sz w:val="20"/>
          <w:szCs w:val="20"/>
        </w:rPr>
        <w:t xml:space="preserve">, </w:t>
      </w:r>
      <w:proofErr w:type="gramStart"/>
      <w:r>
        <w:rPr>
          <w:rFonts w:ascii="Tahoma" w:hAnsi="Tahoma" w:cs="Tahoma"/>
          <w:sz w:val="20"/>
          <w:szCs w:val="20"/>
        </w:rPr>
        <w:t>Baddi</w:t>
      </w:r>
      <w:proofErr w:type="gramEnd"/>
      <w:r w:rsidRPr="0024360F">
        <w:rPr>
          <w:rFonts w:ascii="Tahoma" w:hAnsi="Tahoma" w:cs="Tahoma"/>
          <w:sz w:val="20"/>
          <w:szCs w:val="20"/>
        </w:rPr>
        <w:t>.</w:t>
      </w:r>
    </w:p>
    <w:p w:rsidR="00963D87" w:rsidRPr="0024360F" w:rsidRDefault="00963D87" w:rsidP="00963D87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963D87" w:rsidRPr="0024360F" w:rsidRDefault="00963D87" w:rsidP="00963D8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24360F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963D87" w:rsidRPr="0024360F" w:rsidRDefault="00963D87" w:rsidP="00963D8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24360F">
        <w:rPr>
          <w:rFonts w:ascii="Tahoma" w:hAnsi="Tahoma" w:cs="Tahoma"/>
          <w:sz w:val="20"/>
          <w:szCs w:val="20"/>
        </w:rPr>
        <w:t>Production Officer/Executive: To ensure that operation and cleaning of machine is carried out as per SOP.</w:t>
      </w:r>
    </w:p>
    <w:p w:rsidR="00963D87" w:rsidRPr="0024360F" w:rsidRDefault="00963D87" w:rsidP="00963D87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963D87" w:rsidRPr="0024360F" w:rsidRDefault="00963D87" w:rsidP="00963D87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Head</w:t>
      </w:r>
      <w:r>
        <w:rPr>
          <w:rFonts w:ascii="Tahoma" w:hAnsi="Tahoma" w:cs="Tahoma"/>
          <w:sz w:val="20"/>
          <w:szCs w:val="20"/>
        </w:rPr>
        <w:t xml:space="preserve"> </w:t>
      </w:r>
      <w:r w:rsidRPr="0024360F">
        <w:rPr>
          <w:rFonts w:ascii="Tahoma" w:hAnsi="Tahoma" w:cs="Tahoma"/>
          <w:sz w:val="20"/>
          <w:szCs w:val="20"/>
        </w:rPr>
        <w:t>Production</w:t>
      </w:r>
      <w:r w:rsidRPr="0024360F">
        <w:rPr>
          <w:rFonts w:ascii="Tahoma" w:hAnsi="Tahoma" w:cs="Tahoma"/>
          <w:sz w:val="20"/>
          <w:szCs w:val="20"/>
        </w:rPr>
        <w:tab/>
        <w:t xml:space="preserve"> </w:t>
      </w:r>
    </w:p>
    <w:p w:rsidR="00963D87" w:rsidRPr="00170C2F" w:rsidRDefault="00963D87" w:rsidP="00963D87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Procedure</w:t>
      </w:r>
    </w:p>
    <w:p w:rsidR="00963D87" w:rsidRPr="00170C2F" w:rsidRDefault="00963D87" w:rsidP="00963D87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Precautions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Don't rotate the machine in the anti-clockwise direction.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the required overload pressure shall be given in hydraulic system before operating the machine.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the proper machine setting before starting the operation.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Do not keep open the safety guard during running machine.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Do not touch moving part of machine during running.</w:t>
      </w:r>
    </w:p>
    <w:p w:rsidR="00963D87" w:rsidRPr="0024360F" w:rsidRDefault="00963D87" w:rsidP="00963D87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>Pre startup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sz w:val="20"/>
          <w:szCs w:val="20"/>
          <w:lang w:val="en-US" w:eastAsia="en-US"/>
        </w:rPr>
        <w:t>For same batch continuation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Visually inspect the machine and the surrounding area for cleanliness.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Ensure that previous run was of the same batch. 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that the material lying in the room shall be of the same batch.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Put the "Status" Label on the machine.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Ensure that the environmental conditions shall be as per specified in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 xml:space="preserve"> and record it in environmental control record.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the proper setting of the machine by rotating the hand wheel.</w:t>
      </w:r>
    </w:p>
    <w:p w:rsidR="00537C19" w:rsidRPr="00537C19" w:rsidRDefault="00537C19" w:rsidP="00537C19">
      <w:pPr>
        <w:pStyle w:val="ListParagraph"/>
        <w:tabs>
          <w:tab w:val="num" w:pos="22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lastRenderedPageBreak/>
        <w:t xml:space="preserve">For the new batch of the same product 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Visually inspect the equipment and the room for cleanliness.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that there shall not be any remnants of previous batch.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Put the “Status” Label on the equipment.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Ensure that the environmental conditions shall be as per specified in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 xml:space="preserve"> and record it in the environmental control record.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the proper setting of the machine by rotating the hand wheel.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Take the line clearance from IPQA Officer/Executive.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 xml:space="preserve">For the different product 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Visually inspect the equipment and the room for cleanliness. 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that there shall not be any remnants of previous product.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Ensure that the swab release report shall be available with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>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Ensure that the environmental conditions shall be as per specified in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 xml:space="preserve"> and record it in the environmental control record.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the proper setting of the machine by rotating the hand wheel.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Take the line clearance from IPQA Officer/Executive.</w:t>
      </w:r>
    </w:p>
    <w:p w:rsidR="00963D87" w:rsidRPr="0024360F" w:rsidRDefault="00963D87" w:rsidP="00963D87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Start up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Switch ON the mains.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Switch ON the dust collection system.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that the lubrication system shall be functioning properly.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that the turret guards, Force feeder assembly, 'Y' chute and discharge chute shall be fixed properly.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Check the status label of the bin which shall be started.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for the release status of the blend.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Place the BIN of Lubricated granules which shall be compressed over the 'Y' chute in BIN feed area.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Open the butterfly valve of BIN and allow the granules to flow into the hoppers of machine.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Set the overload pressure (approx. 6 tones).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lastRenderedPageBreak/>
        <w:t xml:space="preserve">Place empty, clean pre </w:t>
      </w:r>
      <w:r w:rsidR="004570CB" w:rsidRPr="0024360F">
        <w:rPr>
          <w:rFonts w:ascii="Tahoma" w:hAnsi="Tahoma" w:cs="Tahoma"/>
          <w:sz w:val="20"/>
          <w:szCs w:val="20"/>
        </w:rPr>
        <w:t>labelled</w:t>
      </w:r>
      <w:r w:rsidRPr="0024360F">
        <w:rPr>
          <w:rFonts w:ascii="Tahoma" w:hAnsi="Tahoma" w:cs="Tahoma"/>
          <w:sz w:val="20"/>
          <w:szCs w:val="20"/>
        </w:rPr>
        <w:t xml:space="preserve"> HDPE containers below the discharge chute lined with double polythene bag.</w:t>
      </w:r>
    </w:p>
    <w:p w:rsidR="00963D87" w:rsidRPr="0024360F" w:rsidRDefault="00963D87" w:rsidP="00963D87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Operation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Ensure that all the on </w:t>
      </w:r>
      <w:r>
        <w:rPr>
          <w:rFonts w:ascii="Tahoma" w:hAnsi="Tahoma" w:cs="Tahoma"/>
          <w:sz w:val="20"/>
          <w:szCs w:val="20"/>
        </w:rPr>
        <w:t xml:space="preserve">line machines </w:t>
      </w:r>
      <w:r w:rsidRPr="0024360F">
        <w:rPr>
          <w:rFonts w:ascii="Tahoma" w:hAnsi="Tahoma" w:cs="Tahoma"/>
          <w:sz w:val="20"/>
          <w:szCs w:val="20"/>
        </w:rPr>
        <w:t>shall be assembled along with compression machine.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that the clutch shall be disengaged. Put the feeder control switch at “MANUAL” position.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Press the left and right feeder control switches so as to allow the feeder to get filled with the granules.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Rotate the compression machine manually by rotating the hand wheel provided on the right side of the machine so as to spread the powder in die holes.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Turn the switch of feeder control to “AUTO” position. Press the "START" button to start the main motor.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Engage the clutch slowly and Set the physical parameters for compressed tablets as per specified in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>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Keep the tablets collected during initial two rotation in a HDPE drum and put “NON RECOVERABLE” Label duly signed by Production Officer/Executive.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Set the parameters as specified in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 xml:space="preserve"> and collect tablets in HDPE drum lined with polybags and put “RECOVERABLE” Label duly signed by Production Officer/Executive.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Ensure that all the physical parameter set as per specified in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 xml:space="preserve"> then carry out the Compression operation.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Check the parameters during the whole process as per specified in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 xml:space="preserve"> and record the same in </w:t>
      </w:r>
      <w:r>
        <w:rPr>
          <w:rFonts w:ascii="Tahoma" w:hAnsi="Tahoma" w:cs="Tahoma"/>
          <w:sz w:val="20"/>
          <w:szCs w:val="20"/>
        </w:rPr>
        <w:t>BMR</w:t>
      </w:r>
      <w:r w:rsidRPr="0024360F">
        <w:rPr>
          <w:rFonts w:ascii="Tahoma" w:hAnsi="Tahoma" w:cs="Tahoma"/>
          <w:sz w:val="20"/>
          <w:szCs w:val="20"/>
        </w:rPr>
        <w:t>.</w:t>
      </w:r>
    </w:p>
    <w:p w:rsidR="00963D87" w:rsidRPr="0024360F" w:rsidRDefault="00963D87" w:rsidP="00963D87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Shutdown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Switch “OFF” the mains.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Switch “OFF” the dust collection system.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Release the overload pressure completely.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Dry clean the machine using vacuum cleaner and dusters.</w:t>
      </w:r>
    </w:p>
    <w:p w:rsidR="00FE26DD" w:rsidRPr="00FE26DD" w:rsidRDefault="00FE26DD" w:rsidP="00FE26DD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963D87" w:rsidRPr="0024360F" w:rsidRDefault="00963D87" w:rsidP="00963D87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lastRenderedPageBreak/>
        <w:t>Cleaning Procedure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At the end of the shift/ batch changeover of same product and strength or ascending strength (provided colour is same) - Type A</w:t>
      </w:r>
      <w:r w:rsidR="00FE26DD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24360F">
        <w:rPr>
          <w:rFonts w:ascii="Tahoma" w:hAnsi="Tahoma" w:cs="Tahoma"/>
          <w:b/>
          <w:bCs/>
          <w:sz w:val="20"/>
          <w:szCs w:val="20"/>
        </w:rPr>
        <w:t>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Switch ‘OFF’ the main electric supply.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Remove "Status" Label and affix 'TO BE CLEANED' Label to the equipment duly signed by production Officer/Executive.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Remove the Force feeders. 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Dry clean the compression machine using vacuum cleaner and duster.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Dry clean the Force feeders and 'Y' chute using vacuum cleaner and duster.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Dry clean the hoppers using vacuum cleaner and duster.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Clean the upper punches and the punch holes.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Clean the area as per SOP in force.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Fix the Force feeders and 'Y' chute to the machine.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Remove 'TO BE CLEANED' Label and affix 'CLEANED' Label duly signed by Production Officer/ Executive. 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After five “Type A” cleaning “Type B” cleaning shall be performed.</w:t>
      </w:r>
    </w:p>
    <w:p w:rsidR="00963D87" w:rsidRPr="0024360F" w:rsidRDefault="00963D87" w:rsidP="00963D87">
      <w:pPr>
        <w:pStyle w:val="ListParagraph"/>
        <w:numPr>
          <w:ilvl w:val="2"/>
          <w:numId w:val="2"/>
        </w:numPr>
        <w:tabs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 xml:space="preserve">Cleaning during changeover of product with different active ingredient, </w:t>
      </w:r>
      <w:r w:rsidR="004570CB" w:rsidRPr="0024360F">
        <w:rPr>
          <w:rFonts w:ascii="Tahoma" w:hAnsi="Tahoma" w:cs="Tahoma"/>
          <w:b/>
          <w:bCs/>
          <w:sz w:val="20"/>
          <w:szCs w:val="20"/>
        </w:rPr>
        <w:t>colour</w:t>
      </w:r>
      <w:r w:rsidRPr="0024360F">
        <w:rPr>
          <w:rFonts w:ascii="Tahoma" w:hAnsi="Tahoma" w:cs="Tahoma"/>
          <w:b/>
          <w:bCs/>
          <w:sz w:val="20"/>
          <w:szCs w:val="20"/>
        </w:rPr>
        <w:t>, descending potency - Type B</w:t>
      </w:r>
      <w:r w:rsidR="00FE26DD">
        <w:rPr>
          <w:rFonts w:ascii="Tahoma" w:hAnsi="Tahoma" w:cs="Tahoma"/>
          <w:b/>
          <w:bCs/>
          <w:sz w:val="20"/>
          <w:szCs w:val="20"/>
        </w:rPr>
        <w:t xml:space="preserve"> cleaning.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Switch 'OFF' the mains. Remove "STATUS" Label and affix 'TO BE CLEANED' Label to the Equipment. Duly signed by Production Officer/ Executive.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Dry clean the machine with vacuum cleaner and duster.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Dismantle the parts of the machine ('Y' chute, Hoppers, Discharge chute, Force feeder) and take it to equipment wash using trolley.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Wash the dismantled parts ('Y' chute, hoppers, force feeders, discharge chute) using potable water and finally rinse with purified water.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Dry clean the dismantled parts using dusters.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that the Swab sample shall be collected by IPQA Officer/ Executive Remove the turret guards by removing the screw.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Remove the cam piece then remove the upper punch by lifting them upward.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lastRenderedPageBreak/>
        <w:t>Remove the lower punch by loosening the anti turning strip then removing the nylon plug.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Unscrew the Die locking screw.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Remove the Dies by gentle tapping the Dies from below using die lever.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Clean the Upper and Lower punches, Dies, Die locking screws, anti-turning strips and plugs with IPA.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Clean the turret and machine below turret using IPA solution.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Clean the Upper and lower punch holes using a duster dipped in IPA with the help of bottle brush.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Dry clean all the above parts using dusters. Dry clean the feeder motors using duster.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Fix the Dies by gently tapping from the above with Die lever.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the tightening of die locking screws.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Fix the lower punches and tighten them by using plug and anti-turning strips.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Ensure the tightening of lower punch holding plug. Fix the upper punches.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Fix the dismantled parts ('Y' chute, hoppers, force feeders, discharge chute) onto the machine.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Remove 'TO BE CLEANED' Label and affix 'CLEANED' Label duly signed by Production Officer/ Executive.</w:t>
      </w:r>
    </w:p>
    <w:p w:rsidR="00963D87" w:rsidRPr="0024360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 xml:space="preserve"> If the cleaned equipment remains unused for 72 hrs, then it shall be cleaned as per “Type B” cleaning before use.</w:t>
      </w:r>
    </w:p>
    <w:p w:rsidR="00963D87" w:rsidRPr="00170C2F" w:rsidRDefault="00963D87" w:rsidP="00963D87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sz w:val="20"/>
          <w:szCs w:val="20"/>
        </w:rPr>
        <w:t>After maintenance all the contact parts of the equipment shall be cleaned as per “Type B” cleaning before use.</w:t>
      </w:r>
    </w:p>
    <w:p w:rsidR="00963D87" w:rsidRPr="0024360F" w:rsidRDefault="00963D87" w:rsidP="00963D87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 xml:space="preserve">Annexure (S) </w:t>
      </w:r>
    </w:p>
    <w:p w:rsidR="00963D87" w:rsidRPr="0024360F" w:rsidRDefault="00963D87" w:rsidP="00963D8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963D87" w:rsidRPr="0024360F" w:rsidRDefault="00963D87" w:rsidP="00963D87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Reference (S)</w:t>
      </w:r>
    </w:p>
    <w:p w:rsidR="00963D87" w:rsidRPr="0024360F" w:rsidRDefault="00963D87" w:rsidP="00963D87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t>NA</w:t>
      </w:r>
    </w:p>
    <w:p w:rsidR="00963D87" w:rsidRPr="0024360F" w:rsidRDefault="00963D87" w:rsidP="00963D87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Glossary</w:t>
      </w:r>
    </w:p>
    <w:p w:rsidR="00963D87" w:rsidRPr="0024360F" w:rsidRDefault="00963D87" w:rsidP="00963D87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  <w:r w:rsidRPr="0024360F">
        <w:rPr>
          <w:rFonts w:ascii="Tahoma" w:hAnsi="Tahoma" w:cs="Tahoma"/>
          <w:bCs/>
          <w:sz w:val="20"/>
          <w:szCs w:val="20"/>
        </w:rPr>
        <w:lastRenderedPageBreak/>
        <w:t>SOP</w:t>
      </w:r>
      <w:r w:rsidRPr="0024360F">
        <w:rPr>
          <w:rFonts w:ascii="Tahoma" w:hAnsi="Tahoma" w:cs="Tahoma"/>
          <w:bCs/>
          <w:sz w:val="20"/>
          <w:szCs w:val="20"/>
        </w:rPr>
        <w:tab/>
      </w:r>
      <w:r w:rsidRPr="0024360F">
        <w:rPr>
          <w:rFonts w:ascii="Tahoma" w:hAnsi="Tahoma" w:cs="Tahoma"/>
          <w:bCs/>
          <w:sz w:val="20"/>
          <w:szCs w:val="20"/>
        </w:rPr>
        <w:tab/>
        <w:t>:</w:t>
      </w:r>
      <w:r w:rsidRPr="0024360F">
        <w:rPr>
          <w:rFonts w:ascii="Tahoma" w:hAnsi="Tahoma" w:cs="Tahoma"/>
          <w:bCs/>
          <w:sz w:val="20"/>
          <w:szCs w:val="20"/>
        </w:rPr>
        <w:tab/>
        <w:t>Standard Operating Procedure</w:t>
      </w:r>
    </w:p>
    <w:p w:rsidR="004570CB" w:rsidRDefault="00963D87" w:rsidP="00FE26DD">
      <w:pPr>
        <w:pStyle w:val="ListParagraph"/>
        <w:spacing w:line="360" w:lineRule="auto"/>
        <w:ind w:left="680"/>
        <w:jc w:val="both"/>
        <w:rPr>
          <w:rFonts w:ascii="Tahoma" w:hAnsi="Tahoma" w:cs="Tahoma"/>
          <w:bCs/>
          <w:sz w:val="20"/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>NO</w:t>
      </w:r>
      <w:r w:rsidRPr="0024360F">
        <w:rPr>
          <w:rFonts w:ascii="Tahoma" w:hAnsi="Tahoma" w:cs="Tahoma"/>
          <w:bCs/>
          <w:sz w:val="20"/>
          <w:szCs w:val="20"/>
        </w:rPr>
        <w:tab/>
      </w:r>
      <w:r w:rsidRPr="0024360F">
        <w:rPr>
          <w:rFonts w:ascii="Tahoma" w:hAnsi="Tahoma" w:cs="Tahoma"/>
          <w:bCs/>
          <w:sz w:val="20"/>
          <w:szCs w:val="20"/>
        </w:rPr>
        <w:tab/>
        <w:t>:</w:t>
      </w:r>
      <w:r w:rsidRPr="0024360F">
        <w:rPr>
          <w:rFonts w:ascii="Tahoma" w:hAnsi="Tahoma" w:cs="Tahoma"/>
          <w:bCs/>
          <w:sz w:val="20"/>
          <w:szCs w:val="20"/>
        </w:rPr>
        <w:tab/>
        <w:t>Number</w:t>
      </w:r>
    </w:p>
    <w:p w:rsidR="00FE26DD" w:rsidRPr="00FE26DD" w:rsidRDefault="00FE26DD" w:rsidP="00FE26DD">
      <w:pPr>
        <w:pStyle w:val="ListParagraph"/>
        <w:spacing w:line="360" w:lineRule="auto"/>
        <w:ind w:left="680"/>
        <w:jc w:val="both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963D87" w:rsidRPr="00537C19" w:rsidRDefault="00963D87" w:rsidP="00537C19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after="120"/>
        <w:ind w:left="680"/>
        <w:rPr>
          <w:rFonts w:ascii="Tahoma" w:hAnsi="Tahoma" w:cs="Tahoma"/>
          <w:sz w:val="20"/>
          <w:szCs w:val="20"/>
        </w:rPr>
      </w:pPr>
      <w:r w:rsidRPr="0024360F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537C19" w:rsidRPr="00537C19" w:rsidRDefault="00537C19" w:rsidP="00537C19">
      <w:pPr>
        <w:pStyle w:val="ListParagraph"/>
        <w:spacing w:after="120"/>
        <w:ind w:left="680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963D87" w:rsidRPr="0024360F" w:rsidTr="00125A35">
        <w:tc>
          <w:tcPr>
            <w:tcW w:w="3284" w:type="dxa"/>
          </w:tcPr>
          <w:p w:rsidR="00963D87" w:rsidRPr="0024360F" w:rsidRDefault="00963D87" w:rsidP="00125A3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963D87" w:rsidRPr="0024360F" w:rsidRDefault="00963D87" w:rsidP="00125A3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963D87" w:rsidRPr="0024360F" w:rsidRDefault="00963D87" w:rsidP="00125A3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963D87" w:rsidRPr="0024360F" w:rsidTr="00125A35">
        <w:tc>
          <w:tcPr>
            <w:tcW w:w="3284" w:type="dxa"/>
          </w:tcPr>
          <w:p w:rsidR="00963D87" w:rsidRPr="0024360F" w:rsidRDefault="00963D87" w:rsidP="00125A3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963D87" w:rsidRPr="0024360F" w:rsidRDefault="00963D87" w:rsidP="00125A3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24360F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963D87" w:rsidRPr="0024360F" w:rsidRDefault="00537C19" w:rsidP="00125A3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963D87" w:rsidRPr="0024360F" w:rsidRDefault="00963D87" w:rsidP="00963D87">
      <w:pPr>
        <w:spacing w:before="120" w:after="120" w:line="360" w:lineRule="auto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305F7" w:rsidRPr="00963D87" w:rsidRDefault="00963D87" w:rsidP="00963D87">
      <w:pPr>
        <w:spacing w:before="120" w:after="120" w:line="360" w:lineRule="auto"/>
        <w:ind w:right="720"/>
        <w:jc w:val="both"/>
        <w:rPr>
          <w:szCs w:val="20"/>
        </w:rPr>
      </w:pPr>
      <w:r w:rsidRPr="0024360F">
        <w:rPr>
          <w:rFonts w:ascii="Tahoma" w:hAnsi="Tahoma" w:cs="Tahoma"/>
          <w:bCs/>
          <w:sz w:val="20"/>
          <w:szCs w:val="20"/>
        </w:rPr>
        <w:t xml:space="preserve">  </w:t>
      </w:r>
    </w:p>
    <w:sectPr w:rsidR="008305F7" w:rsidRPr="00963D87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375"/>
      <w:gridCol w:w="4377"/>
    </w:tblGrid>
    <w:tr w:rsidR="00396B05" w:rsidRPr="0017193A" w:rsidTr="00FE26DD">
      <w:trPr>
        <w:jc w:val="center"/>
      </w:trPr>
      <w:tc>
        <w:tcPr>
          <w:tcW w:w="2779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21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FE26DD">
      <w:trPr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220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FE26DD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FE26DD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220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21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37C19" w:rsidRDefault="00396B05">
    <w:pPr>
      <w:pStyle w:val="Header"/>
      <w:rPr>
        <w:rFonts w:ascii="Tahoma" w:hAnsi="Tahoma" w:cs="Tahoma"/>
        <w:b/>
        <w:sz w:val="20"/>
      </w:rPr>
    </w:pPr>
    <w:r w:rsidRPr="00537C19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427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963D87" w:rsidRPr="0024360F">
            <w:rPr>
              <w:rFonts w:ascii="Tahoma" w:hAnsi="Tahoma" w:cs="Tahoma"/>
              <w:sz w:val="20"/>
              <w:szCs w:val="20"/>
            </w:rPr>
            <w:t>Operation and Cleaning</w:t>
          </w:r>
          <w:r w:rsidR="00963D87">
            <w:rPr>
              <w:rFonts w:ascii="Tahoma" w:hAnsi="Tahoma" w:cs="Tahoma"/>
              <w:sz w:val="20"/>
              <w:szCs w:val="20"/>
            </w:rPr>
            <w:t xml:space="preserve"> of</w:t>
          </w:r>
          <w:r w:rsidR="00963D87" w:rsidRPr="0024360F">
            <w:rPr>
              <w:rFonts w:ascii="Tahoma" w:hAnsi="Tahoma" w:cs="Tahoma"/>
              <w:sz w:val="20"/>
              <w:szCs w:val="20"/>
            </w:rPr>
            <w:t xml:space="preserve"> Compression Machine.</w:t>
          </w:r>
          <w:r w:rsidR="00963D87">
            <w:t xml:space="preserve">  </w:t>
          </w:r>
        </w:p>
      </w:tc>
    </w:tr>
    <w:tr w:rsidR="00396B05" w:rsidRPr="0017193A" w:rsidTr="00FE26DD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963D87">
            <w:rPr>
              <w:rFonts w:ascii="Tahoma" w:hAnsi="Tahoma" w:cs="Tahoma"/>
              <w:sz w:val="20"/>
              <w:szCs w:val="20"/>
            </w:rPr>
            <w:t>31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466031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FE26DD" w:rsidRPr="00FE26DD">
                <w:rPr>
                  <w:b/>
                </w:rPr>
                <w:t>Page No</w:t>
              </w:r>
              <w:r w:rsidR="00FE26DD">
                <w:t>.</w:t>
              </w:r>
              <w:r w:rsidR="00396B05">
                <w:t xml:space="preserve"> </w:t>
              </w:r>
              <w:r w:rsidRPr="00FE26DD">
                <w:rPr>
                  <w:sz w:val="24"/>
                  <w:szCs w:val="24"/>
                </w:rPr>
                <w:fldChar w:fldCharType="begin"/>
              </w:r>
              <w:r w:rsidR="00396B05" w:rsidRPr="00FE26DD">
                <w:instrText xml:space="preserve"> PAGE </w:instrText>
              </w:r>
              <w:r w:rsidRPr="00FE26DD">
                <w:rPr>
                  <w:sz w:val="24"/>
                  <w:szCs w:val="24"/>
                </w:rPr>
                <w:fldChar w:fldCharType="separate"/>
              </w:r>
              <w:r w:rsidR="00661805">
                <w:rPr>
                  <w:noProof/>
                </w:rPr>
                <w:t>2</w:t>
              </w:r>
              <w:r w:rsidRPr="00FE26DD">
                <w:rPr>
                  <w:sz w:val="24"/>
                  <w:szCs w:val="24"/>
                </w:rPr>
                <w:fldChar w:fldCharType="end"/>
              </w:r>
              <w:r w:rsidR="00396B05" w:rsidRPr="00FE26DD">
                <w:t xml:space="preserve"> of </w:t>
              </w:r>
              <w:r w:rsidRPr="00FE26DD">
                <w:rPr>
                  <w:sz w:val="24"/>
                  <w:szCs w:val="24"/>
                </w:rPr>
                <w:fldChar w:fldCharType="begin"/>
              </w:r>
              <w:r w:rsidR="00396B05" w:rsidRPr="00FE26DD">
                <w:instrText xml:space="preserve"> NUMPAGES  </w:instrText>
              </w:r>
              <w:r w:rsidRPr="00FE26DD">
                <w:rPr>
                  <w:sz w:val="24"/>
                  <w:szCs w:val="24"/>
                </w:rPr>
                <w:fldChar w:fldCharType="separate"/>
              </w:r>
              <w:r w:rsidR="00661805">
                <w:rPr>
                  <w:noProof/>
                </w:rPr>
                <w:t>6</w:t>
              </w:r>
              <w:r w:rsidRPr="00FE26DD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FE26DD" w:rsidRPr="0017193A" w:rsidTr="00FE26DD">
      <w:tc>
        <w:tcPr>
          <w:tcW w:w="1988" w:type="dxa"/>
          <w:gridSpan w:val="2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FE26DD" w:rsidRPr="0017193A" w:rsidTr="00EF7706">
      <w:tc>
        <w:tcPr>
          <w:tcW w:w="1988" w:type="dxa"/>
          <w:gridSpan w:val="2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FE26DD" w:rsidRPr="0017193A" w:rsidRDefault="00FE26DD" w:rsidP="000D11CC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537C19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537C19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537C19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4275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963D87" w:rsidRPr="0024360F">
            <w:rPr>
              <w:rFonts w:ascii="Tahoma" w:hAnsi="Tahoma" w:cs="Tahoma"/>
              <w:sz w:val="20"/>
              <w:szCs w:val="20"/>
            </w:rPr>
            <w:t>Operation and Cleaning</w:t>
          </w:r>
          <w:r w:rsidR="00963D87">
            <w:rPr>
              <w:rFonts w:ascii="Tahoma" w:hAnsi="Tahoma" w:cs="Tahoma"/>
              <w:sz w:val="20"/>
              <w:szCs w:val="20"/>
            </w:rPr>
            <w:t xml:space="preserve"> of</w:t>
          </w:r>
          <w:r w:rsidR="00963D87" w:rsidRPr="0024360F">
            <w:rPr>
              <w:rFonts w:ascii="Tahoma" w:hAnsi="Tahoma" w:cs="Tahoma"/>
              <w:sz w:val="20"/>
              <w:szCs w:val="20"/>
            </w:rPr>
            <w:t xml:space="preserve"> Compression Machine.</w:t>
          </w:r>
          <w:r w:rsidR="00963D87">
            <w:t xml:space="preserve">  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963D87">
            <w:rPr>
              <w:rFonts w:ascii="Tahoma" w:hAnsi="Tahoma" w:cs="Tahoma"/>
              <w:sz w:val="20"/>
              <w:szCs w:val="20"/>
            </w:rPr>
            <w:t>31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4570CB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FE26DD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6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E71229B4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40"/>
        </w:tabs>
        <w:ind w:left="22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854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C246A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44D"/>
    <w:rsid w:val="00331393"/>
    <w:rsid w:val="0034794F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570CB"/>
    <w:rsid w:val="00466031"/>
    <w:rsid w:val="004B3716"/>
    <w:rsid w:val="004D2F18"/>
    <w:rsid w:val="004E5710"/>
    <w:rsid w:val="0050128B"/>
    <w:rsid w:val="005135BF"/>
    <w:rsid w:val="00514391"/>
    <w:rsid w:val="005216FF"/>
    <w:rsid w:val="005370E4"/>
    <w:rsid w:val="00537C19"/>
    <w:rsid w:val="00540CE5"/>
    <w:rsid w:val="0054748E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4219A"/>
    <w:rsid w:val="0064692E"/>
    <w:rsid w:val="0065128C"/>
    <w:rsid w:val="00661805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A7230"/>
    <w:rsid w:val="008B1050"/>
    <w:rsid w:val="008C4A87"/>
    <w:rsid w:val="008D1193"/>
    <w:rsid w:val="00906521"/>
    <w:rsid w:val="00921214"/>
    <w:rsid w:val="009320D7"/>
    <w:rsid w:val="00952E50"/>
    <w:rsid w:val="009626A5"/>
    <w:rsid w:val="00963D87"/>
    <w:rsid w:val="00986D2C"/>
    <w:rsid w:val="0099395B"/>
    <w:rsid w:val="009B1C61"/>
    <w:rsid w:val="009B21DF"/>
    <w:rsid w:val="009B621C"/>
    <w:rsid w:val="00A2708A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454BE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A1A93"/>
    <w:rsid w:val="00FD65B0"/>
    <w:rsid w:val="00FE2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D832A-46A1-47F9-A0DD-1C88D03FC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119</cp:revision>
  <cp:lastPrinted>2012-04-04T06:00:00Z</cp:lastPrinted>
  <dcterms:created xsi:type="dcterms:W3CDTF">2011-12-30T03:26:00Z</dcterms:created>
  <dcterms:modified xsi:type="dcterms:W3CDTF">2012-04-04T06:01:00Z</dcterms:modified>
</cp:coreProperties>
</file>